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6F5" w:rsidRPr="00C476F5" w:rsidRDefault="0067401A" w:rsidP="00C476F5">
      <w:pPr>
        <w:spacing w:before="240" w:after="240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Ex. 3.3 : </w:t>
      </w:r>
      <w:r w:rsidR="00C476F5" w:rsidRPr="00C476F5">
        <w:rPr>
          <w:b/>
          <w:sz w:val="56"/>
          <w:szCs w:val="56"/>
        </w:rPr>
        <w:t>Télé</w:t>
      </w:r>
      <w:r w:rsidR="0040087F">
        <w:rPr>
          <w:b/>
          <w:sz w:val="56"/>
          <w:szCs w:val="56"/>
        </w:rPr>
        <w:t>communications</w:t>
      </w:r>
      <w:r>
        <w:rPr>
          <w:b/>
          <w:sz w:val="56"/>
          <w:szCs w:val="56"/>
        </w:rPr>
        <w:t xml:space="preserve"> </w:t>
      </w:r>
      <w:bookmarkStart w:id="0" w:name="_GoBack"/>
      <w:r w:rsidRPr="0067401A">
        <w:rPr>
          <w:i/>
          <w:sz w:val="56"/>
          <w:szCs w:val="56"/>
        </w:rPr>
        <w:t xml:space="preserve">(anc. </w:t>
      </w:r>
      <w:r w:rsidR="00C476F5" w:rsidRPr="0067401A">
        <w:rPr>
          <w:i/>
          <w:sz w:val="56"/>
          <w:szCs w:val="56"/>
        </w:rPr>
        <w:t>Exercice 10.2.51</w:t>
      </w:r>
      <w:r w:rsidRPr="0067401A">
        <w:rPr>
          <w:i/>
          <w:sz w:val="56"/>
          <w:szCs w:val="56"/>
        </w:rPr>
        <w:t>)</w:t>
      </w:r>
      <w:bookmarkEnd w:id="0"/>
    </w:p>
    <w:p w:rsidR="00C476F5" w:rsidRPr="00C476F5" w:rsidRDefault="00C476F5" w:rsidP="00C476F5">
      <w:pPr>
        <w:spacing w:after="0"/>
        <w:jc w:val="left"/>
        <w:rPr>
          <w:rFonts w:ascii="Arial" w:hAnsi="Arial" w:cs="Arial"/>
          <w:sz w:val="52"/>
          <w:szCs w:val="52"/>
        </w:rPr>
      </w:pPr>
      <w:r w:rsidRPr="00C476F5">
        <w:rPr>
          <w:rFonts w:ascii="Arial" w:hAnsi="Arial" w:cs="Arial"/>
          <w:sz w:val="52"/>
          <w:szCs w:val="52"/>
        </w:rPr>
        <w:t>Le champ d'information de 32 bits contenu dans l'en-tête des cellules du RNIS-B est protégé par un champ de contrôle d'erreurs de 8 bits (HEC) placé dans le cinquième octet de la cel</w:t>
      </w:r>
      <w:r>
        <w:rPr>
          <w:rFonts w:ascii="Arial" w:hAnsi="Arial" w:cs="Arial"/>
          <w:sz w:val="52"/>
          <w:szCs w:val="52"/>
        </w:rPr>
        <w:t>lule. Le code polyno</w:t>
      </w:r>
      <w:r w:rsidRPr="00C476F5">
        <w:rPr>
          <w:rFonts w:ascii="Arial" w:hAnsi="Arial" w:cs="Arial"/>
          <w:sz w:val="52"/>
          <w:szCs w:val="52"/>
        </w:rPr>
        <w:t>mial utilisé à cet effet est basé sur le polynôme générateur</w:t>
      </w:r>
      <w:r>
        <w:rPr>
          <w:rFonts w:ascii="Arial" w:hAnsi="Arial" w:cs="Arial"/>
          <w:sz w:val="52"/>
          <w:szCs w:val="52"/>
        </w:rPr>
        <w:t xml:space="preserve"> </w:t>
      </w:r>
      <w:r w:rsidRPr="00C476F5">
        <w:rPr>
          <w:rFonts w:ascii="Arial" w:hAnsi="Arial" w:cs="Arial"/>
          <w:sz w:val="52"/>
          <w:szCs w:val="52"/>
        </w:rPr>
        <w:t>: X</w:t>
      </w:r>
      <w:r w:rsidRPr="00C476F5">
        <w:rPr>
          <w:rFonts w:ascii="Arial" w:hAnsi="Arial" w:cs="Arial"/>
          <w:position w:val="6"/>
          <w:sz w:val="52"/>
          <w:szCs w:val="52"/>
        </w:rPr>
        <w:t>8</w:t>
      </w:r>
      <w:r w:rsidRPr="00C476F5">
        <w:rPr>
          <w:rFonts w:ascii="Arial" w:hAnsi="Arial" w:cs="Arial"/>
          <w:sz w:val="52"/>
          <w:szCs w:val="52"/>
        </w:rPr>
        <w:t xml:space="preserve"> + X</w:t>
      </w:r>
      <w:r w:rsidRPr="00C476F5">
        <w:rPr>
          <w:rFonts w:ascii="Arial" w:hAnsi="Arial" w:cs="Arial"/>
          <w:position w:val="6"/>
          <w:sz w:val="52"/>
          <w:szCs w:val="52"/>
        </w:rPr>
        <w:t>2</w:t>
      </w:r>
      <w:r w:rsidRPr="00C476F5">
        <w:rPr>
          <w:rFonts w:ascii="Arial" w:hAnsi="Arial" w:cs="Arial"/>
          <w:sz w:val="52"/>
          <w:szCs w:val="52"/>
        </w:rPr>
        <w:t xml:space="preserve"> + X + 1. Calculez le contenu du champ de contrôle d'erreurs pour le contenu d'en-tête suivant</w:t>
      </w:r>
      <w:r>
        <w:rPr>
          <w:rFonts w:ascii="Arial" w:hAnsi="Arial" w:cs="Arial"/>
          <w:sz w:val="52"/>
          <w:szCs w:val="52"/>
        </w:rPr>
        <w:t xml:space="preserve"> </w:t>
      </w:r>
      <w:r w:rsidRPr="00C476F5">
        <w:rPr>
          <w:rFonts w:ascii="Arial" w:hAnsi="Arial" w:cs="Arial"/>
          <w:sz w:val="52"/>
          <w:szCs w:val="52"/>
        </w:rPr>
        <w:t>:</w:t>
      </w:r>
    </w:p>
    <w:p w:rsidR="00C476F5" w:rsidRPr="00C476F5" w:rsidRDefault="00C476F5" w:rsidP="00C476F5">
      <w:pPr>
        <w:pStyle w:val="Eingerckt"/>
        <w:ind w:left="280" w:hanging="280"/>
        <w:jc w:val="left"/>
        <w:rPr>
          <w:rFonts w:ascii="Arial" w:hAnsi="Arial" w:cs="Arial"/>
          <w:sz w:val="52"/>
          <w:szCs w:val="52"/>
        </w:rPr>
      </w:pPr>
      <w:r w:rsidRPr="00C476F5">
        <w:rPr>
          <w:rFonts w:ascii="Arial" w:hAnsi="Arial" w:cs="Arial"/>
          <w:sz w:val="52"/>
          <w:szCs w:val="52"/>
        </w:rPr>
        <w:t>[00000000 | 00000000 | 00001001 | 00001001 |    H E C    ]</w:t>
      </w:r>
    </w:p>
    <w:p w:rsidR="00C476F5" w:rsidRPr="00C476F5" w:rsidRDefault="00C476F5" w:rsidP="00C476F5">
      <w:pPr>
        <w:spacing w:before="240" w:after="0"/>
        <w:jc w:val="left"/>
        <w:rPr>
          <w:rFonts w:ascii="Arial" w:hAnsi="Arial" w:cs="Arial"/>
          <w:i/>
          <w:sz w:val="52"/>
          <w:szCs w:val="52"/>
          <w:lang w:val="de-CH"/>
        </w:rPr>
      </w:pPr>
      <w:r w:rsidRPr="00C476F5">
        <w:rPr>
          <w:rFonts w:ascii="Arial" w:hAnsi="Arial" w:cs="Arial"/>
          <w:i/>
          <w:sz w:val="52"/>
          <w:szCs w:val="52"/>
          <w:lang w:val="de-CH"/>
        </w:rPr>
        <w:t xml:space="preserve">Das 32 Bit </w:t>
      </w:r>
      <w:proofErr w:type="gramStart"/>
      <w:r w:rsidRPr="00C476F5">
        <w:rPr>
          <w:rFonts w:ascii="Arial" w:hAnsi="Arial" w:cs="Arial"/>
          <w:i/>
          <w:sz w:val="52"/>
          <w:szCs w:val="52"/>
          <w:lang w:val="de-CH"/>
        </w:rPr>
        <w:t>lange</w:t>
      </w:r>
      <w:proofErr w:type="gramEnd"/>
      <w:r w:rsidRPr="00C476F5">
        <w:rPr>
          <w:rFonts w:ascii="Arial" w:hAnsi="Arial" w:cs="Arial"/>
          <w:i/>
          <w:sz w:val="52"/>
          <w:szCs w:val="52"/>
          <w:lang w:val="de-CH"/>
        </w:rPr>
        <w:t xml:space="preserve"> Informationsfeld des B-ISDN-Zellenk</w:t>
      </w:r>
      <w:r>
        <w:rPr>
          <w:rFonts w:ascii="Arial" w:hAnsi="Arial" w:cs="Arial"/>
          <w:i/>
          <w:sz w:val="52"/>
          <w:szCs w:val="52"/>
          <w:lang w:val="de-CH"/>
        </w:rPr>
        <w:t>opfes wird mittels eines polynomi</w:t>
      </w:r>
      <w:r w:rsidRPr="00C476F5">
        <w:rPr>
          <w:rFonts w:ascii="Arial" w:hAnsi="Arial" w:cs="Arial"/>
          <w:i/>
          <w:sz w:val="52"/>
          <w:szCs w:val="52"/>
          <w:lang w:val="de-CH"/>
        </w:rPr>
        <w:t>nalen Codes geschützt. Die 8 Bit des Fehlerkontrollfeldes (HEC) werden im fünften Oktett der Zelle übertragen. Das angewandte Polynom ist der Form: X</w:t>
      </w:r>
      <w:r w:rsidRPr="00C476F5">
        <w:rPr>
          <w:rFonts w:ascii="Arial" w:hAnsi="Arial" w:cs="Arial"/>
          <w:i/>
          <w:position w:val="6"/>
          <w:sz w:val="52"/>
          <w:szCs w:val="52"/>
          <w:lang w:val="de-CH"/>
        </w:rPr>
        <w:t>8</w:t>
      </w:r>
      <w:r w:rsidRPr="00C476F5">
        <w:rPr>
          <w:rFonts w:ascii="Arial" w:hAnsi="Arial" w:cs="Arial"/>
          <w:i/>
          <w:sz w:val="52"/>
          <w:szCs w:val="52"/>
          <w:lang w:val="de-CH"/>
        </w:rPr>
        <w:t xml:space="preserve"> + X</w:t>
      </w:r>
      <w:r w:rsidRPr="00C476F5">
        <w:rPr>
          <w:rFonts w:ascii="Arial" w:hAnsi="Arial" w:cs="Arial"/>
          <w:i/>
          <w:position w:val="6"/>
          <w:sz w:val="52"/>
          <w:szCs w:val="52"/>
          <w:lang w:val="de-CH"/>
        </w:rPr>
        <w:t>2</w:t>
      </w:r>
      <w:r w:rsidRPr="00C476F5">
        <w:rPr>
          <w:rFonts w:ascii="Arial" w:hAnsi="Arial" w:cs="Arial"/>
          <w:i/>
          <w:sz w:val="52"/>
          <w:szCs w:val="52"/>
          <w:lang w:val="de-CH"/>
        </w:rPr>
        <w:t xml:space="preserve"> + X + 1. Berech</w:t>
      </w:r>
      <w:r w:rsidRPr="00C476F5">
        <w:rPr>
          <w:rFonts w:ascii="Arial" w:hAnsi="Arial" w:cs="Arial"/>
          <w:i/>
          <w:sz w:val="52"/>
          <w:szCs w:val="52"/>
          <w:lang w:val="de-CH"/>
        </w:rPr>
        <w:softHyphen/>
        <w:t>nen Sie den Inhalt des Fehlerkontrollfeldes für den angegebenen Kopfinhalt.</w:t>
      </w:r>
    </w:p>
    <w:sectPr w:rsidR="00C476F5" w:rsidRPr="00C476F5">
      <w:headerReference w:type="default" r:id="rId6"/>
      <w:footerReference w:type="default" r:id="rId7"/>
      <w:pgSz w:w="16840" w:h="11907" w:orient="landscape" w:code="9"/>
      <w:pgMar w:top="422" w:right="538" w:bottom="1797" w:left="709" w:header="436" w:footer="45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865" w:rsidRDefault="00446865">
      <w:pPr>
        <w:spacing w:after="0"/>
      </w:pPr>
      <w:r>
        <w:separator/>
      </w:r>
    </w:p>
  </w:endnote>
  <w:endnote w:type="continuationSeparator" w:id="0">
    <w:p w:rsidR="00446865" w:rsidRDefault="004468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7B5" w:rsidRDefault="00C476F5">
    <w:pPr>
      <w:pStyle w:val="Pieddepage"/>
      <w:jc w:val="center"/>
    </w:pPr>
    <w:r>
      <w:rPr>
        <w:noProof/>
        <w:lang w:val="fr-CH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-84455</wp:posOffset>
              </wp:positionH>
              <wp:positionV relativeFrom="paragraph">
                <wp:posOffset>-74930</wp:posOffset>
              </wp:positionV>
              <wp:extent cx="1005840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058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79BF5E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65pt,-5.9pt" to="785.35pt,-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eRKEwIAACk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" o:allowincell="f"/>
          </w:pict>
        </mc:Fallback>
      </mc:AlternateContent>
    </w:r>
    <w:r w:rsidR="00782A42">
      <w:object w:dxaOrig="15913" w:dyaOrig="19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1.25pt;height:56.25pt" o:ole="" fillcolor="window">
          <v:imagedata r:id="rId1" o:title=""/>
        </v:shape>
        <o:OLEObject Type="Embed" ProgID="Designer.Drawing.7" ShapeID="_x0000_i1025" DrawAspect="Content" ObjectID="_1498561907" r:id="rId2"/>
      </w:obje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865" w:rsidRDefault="00446865">
      <w:pPr>
        <w:spacing w:after="0"/>
      </w:pPr>
      <w:r>
        <w:separator/>
      </w:r>
    </w:p>
  </w:footnote>
  <w:footnote w:type="continuationSeparator" w:id="0">
    <w:p w:rsidR="00446865" w:rsidRDefault="0044686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7B5" w:rsidRDefault="00782A42">
    <w:pPr>
      <w:pStyle w:val="En-tte"/>
      <w:rPr>
        <w:rFonts w:ascii="Arial" w:hAnsi="Arial"/>
        <w:sz w:val="16"/>
      </w:rPr>
    </w:pP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FILENAME  \* MERGEFORMAT </w:instrText>
    </w:r>
    <w:r>
      <w:rPr>
        <w:rFonts w:ascii="Arial" w:hAnsi="Arial"/>
        <w:sz w:val="16"/>
      </w:rPr>
      <w:fldChar w:fldCharType="separate"/>
    </w:r>
    <w:r w:rsidR="00C476F5">
      <w:rPr>
        <w:rFonts w:ascii="Arial" w:hAnsi="Arial"/>
        <w:noProof/>
        <w:sz w:val="16"/>
      </w:rPr>
      <w:t>Document183</w:t>
    </w:r>
    <w:r>
      <w:rPr>
        <w:rFonts w:ascii="Arial" w:hAnsi="Arial"/>
        <w:sz w:val="16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attachedTemplate r:id="rId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6F5"/>
    <w:rsid w:val="0040087F"/>
    <w:rsid w:val="00446865"/>
    <w:rsid w:val="0067401A"/>
    <w:rsid w:val="007477B5"/>
    <w:rsid w:val="00782A42"/>
    <w:rsid w:val="00996AAA"/>
    <w:rsid w:val="00C4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1C5AB6DF-4EEC-46BC-90C9-A1BFE5D54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6F5"/>
    <w:pPr>
      <w:overflowPunct w:val="0"/>
      <w:autoSpaceDE w:val="0"/>
      <w:autoSpaceDN w:val="0"/>
      <w:adjustRightInd w:val="0"/>
      <w:spacing w:after="120"/>
      <w:jc w:val="both"/>
    </w:pPr>
    <w:rPr>
      <w:rFonts w:ascii="Helvetica" w:hAnsi="Helvetica"/>
      <w:sz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153"/>
        <w:tab w:val="right" w:pos="8306"/>
      </w:tabs>
      <w:overflowPunct/>
      <w:autoSpaceDE/>
      <w:autoSpaceDN/>
      <w:adjustRightInd/>
      <w:spacing w:after="0"/>
      <w:jc w:val="left"/>
    </w:pPr>
    <w:rPr>
      <w:rFonts w:ascii="Times New Roman" w:hAnsi="Times New Roman"/>
      <w:sz w:val="20"/>
      <w:lang w:val="en-GB"/>
    </w:rPr>
  </w:style>
  <w:style w:type="paragraph" w:styleId="Pieddepage">
    <w:name w:val="footer"/>
    <w:basedOn w:val="Normal"/>
    <w:semiHidden/>
    <w:pPr>
      <w:tabs>
        <w:tab w:val="center" w:pos="4153"/>
        <w:tab w:val="right" w:pos="8306"/>
      </w:tabs>
      <w:overflowPunct/>
      <w:autoSpaceDE/>
      <w:autoSpaceDN/>
      <w:adjustRightInd/>
      <w:spacing w:after="0"/>
      <w:jc w:val="left"/>
    </w:pPr>
    <w:rPr>
      <w:rFonts w:ascii="Times New Roman" w:hAnsi="Times New Roman"/>
      <w:sz w:val="20"/>
      <w:lang w:val="en-GB"/>
    </w:rPr>
  </w:style>
  <w:style w:type="paragraph" w:customStyle="1" w:styleId="bungstitel">
    <w:name w:val="Übungstitel"/>
    <w:basedOn w:val="Normal"/>
    <w:next w:val="Normal"/>
    <w:pPr>
      <w:overflowPunct/>
      <w:autoSpaceDE/>
      <w:autoSpaceDN/>
      <w:adjustRightInd/>
      <w:spacing w:before="480" w:after="480"/>
      <w:jc w:val="left"/>
    </w:pPr>
    <w:rPr>
      <w:rFonts w:ascii="Arial" w:hAnsi="Arial"/>
      <w:b/>
      <w:sz w:val="56"/>
      <w:lang w:val="de-CH"/>
    </w:rPr>
  </w:style>
  <w:style w:type="paragraph" w:customStyle="1" w:styleId="Eingerckt">
    <w:name w:val="Eingerückt"/>
    <w:basedOn w:val="Normal"/>
    <w:rsid w:val="00C476F5"/>
    <w:pPr>
      <w:tabs>
        <w:tab w:val="left" w:pos="5103"/>
        <w:tab w:val="left" w:pos="6804"/>
      </w:tabs>
      <w:spacing w:before="160" w:after="0"/>
      <w:ind w:left="850" w:hanging="283"/>
    </w:pPr>
  </w:style>
  <w:style w:type="paragraph" w:customStyle="1" w:styleId="aufgtextfrancais">
    <w:name w:val="aufgtextfrancais"/>
    <w:basedOn w:val="Normal"/>
    <w:pPr>
      <w:overflowPunct/>
      <w:autoSpaceDE/>
      <w:autoSpaceDN/>
      <w:adjustRightInd/>
      <w:spacing w:after="600"/>
      <w:jc w:val="left"/>
    </w:pPr>
    <w:rPr>
      <w:rFonts w:ascii="Arial" w:hAnsi="Arial"/>
      <w:sz w:val="56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50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FORMULAR\Fo%20&#220;bg%20gr%20f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 Übg gr f.dot</Template>
  <TotalTime>0</TotalTime>
  <Pages>1</Pages>
  <Words>125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Télécommunications - Exercice 4</vt:lpstr>
    </vt:vector>
  </TitlesOfParts>
  <Company>ISF</Company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Télécommunications - Exercice 4</dc:title>
  <dc:creator>laurenz.altwegg</dc:creator>
  <cp:lastModifiedBy>Robadey Jacques</cp:lastModifiedBy>
  <cp:revision>3</cp:revision>
  <cp:lastPrinted>1999-06-25T07:19:00Z</cp:lastPrinted>
  <dcterms:created xsi:type="dcterms:W3CDTF">2012-10-23T13:33:00Z</dcterms:created>
  <dcterms:modified xsi:type="dcterms:W3CDTF">2015-07-16T12:25:00Z</dcterms:modified>
</cp:coreProperties>
</file>